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AE636A" w:rsidP="00981D31">
      <w:pPr>
        <w:spacing w:line="360" w:lineRule="auto"/>
        <w:jc w:val="center"/>
      </w:pPr>
      <w:r>
        <w:rPr>
          <w:noProof/>
          <w:lang w:val="de-DE" w:eastAsia="de-DE"/>
        </w:rPr>
        <w:drawing>
          <wp:inline distT="0" distB="0" distL="0" distR="0">
            <wp:extent cx="1228725" cy="1143000"/>
            <wp:effectExtent l="0" t="0" r="9525" b="0"/>
            <wp:docPr id="2" name="Рисунок 2" descr="герб смоленс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31" w:rsidRPr="00AE636A" w:rsidRDefault="00981D31" w:rsidP="00981D31">
      <w:pPr>
        <w:ind w:left="-284" w:right="-436" w:firstLine="284"/>
        <w:jc w:val="center"/>
        <w:rPr>
          <w:b/>
          <w:color w:val="544E8C"/>
          <w:w w:val="85"/>
          <w:sz w:val="32"/>
        </w:rPr>
      </w:pPr>
      <w:r w:rsidRPr="00AE636A">
        <w:rPr>
          <w:b/>
          <w:color w:val="544E8C"/>
          <w:w w:val="85"/>
        </w:rPr>
        <w:t xml:space="preserve">                  </w:t>
      </w:r>
      <w:r w:rsidRPr="00AE636A">
        <w:rPr>
          <w:b/>
          <w:color w:val="544E8C"/>
          <w:w w:val="85"/>
          <w:sz w:val="28"/>
        </w:rPr>
        <w:t>АДМИНИСТРАЦИЯ ГОРОДА СМОЛЕНСКА</w:t>
      </w:r>
    </w:p>
    <w:p w:rsidR="00981D31" w:rsidRPr="00AE636A" w:rsidRDefault="00981D31" w:rsidP="00981D31">
      <w:pPr>
        <w:pStyle w:val="2"/>
        <w:framePr w:w="0" w:hRule="auto" w:wrap="auto" w:vAnchor="margin" w:hAnchor="text" w:xAlign="left" w:yAlign="inline"/>
        <w:rPr>
          <w:sz w:val="12"/>
        </w:rPr>
      </w:pPr>
    </w:p>
    <w:p w:rsidR="00981D31" w:rsidRPr="00AE636A" w:rsidRDefault="00981D31" w:rsidP="00981D31">
      <w:pPr>
        <w:pStyle w:val="2"/>
        <w:framePr w:w="0" w:hRule="auto" w:wrap="auto" w:vAnchor="margin" w:hAnchor="text" w:xAlign="left" w:yAlign="inline"/>
        <w:ind w:left="993"/>
        <w:rPr>
          <w:sz w:val="22"/>
        </w:rPr>
      </w:pPr>
      <w:r w:rsidRPr="00AE636A">
        <w:rPr>
          <w:sz w:val="22"/>
        </w:rPr>
        <w:t xml:space="preserve">     УПРАВЛЕНИЕ ОБРАЗОВАНИЯ </w:t>
      </w:r>
    </w:p>
    <w:p w:rsidR="00981D31" w:rsidRPr="00AE636A" w:rsidRDefault="00981D31" w:rsidP="00981D31">
      <w:pPr>
        <w:pStyle w:val="2"/>
        <w:framePr w:w="0" w:hRule="auto" w:wrap="auto" w:vAnchor="margin" w:hAnchor="text" w:xAlign="left" w:yAlign="inline"/>
        <w:ind w:left="993" w:right="-152"/>
        <w:rPr>
          <w:sz w:val="22"/>
        </w:rPr>
      </w:pPr>
      <w:r w:rsidRPr="00AE636A">
        <w:rPr>
          <w:sz w:val="22"/>
        </w:rPr>
        <w:t xml:space="preserve">    И МОЛОДЕЖНОЙ ПОЛИТИКИ</w:t>
      </w: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981D31" w:rsidRDefault="00981D31" w:rsidP="00981D31">
      <w:pPr>
        <w:spacing w:before="0" w:after="200" w:line="276" w:lineRule="auto"/>
        <w:ind w:firstLine="0"/>
        <w:jc w:val="left"/>
        <w:rPr>
          <w:b/>
          <w:sz w:val="14"/>
          <w:szCs w:val="14"/>
        </w:rPr>
      </w:pPr>
    </w:p>
    <w:p w:rsidR="00AE636A" w:rsidRPr="00AE636A" w:rsidRDefault="00AE636A" w:rsidP="00AE636A">
      <w:pPr>
        <w:ind w:left="993" w:right="-582"/>
        <w:rPr>
          <w:b/>
          <w:color w:val="544E8C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81D31" w:rsidRPr="00AE636A">
        <w:rPr>
          <w:b/>
          <w:color w:val="544E8C"/>
          <w:sz w:val="28"/>
          <w:szCs w:val="28"/>
        </w:rPr>
        <w:t>Круглый стол</w:t>
      </w:r>
    </w:p>
    <w:p w:rsidR="00981D31" w:rsidRPr="00AE636A" w:rsidRDefault="00981D31" w:rsidP="00AE636A">
      <w:pPr>
        <w:ind w:left="851" w:right="-582" w:firstLine="0"/>
        <w:rPr>
          <w:rFonts w:ascii="Bauhaus 93" w:hAnsi="Bauhaus 93"/>
          <w:b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E636A">
        <w:rPr>
          <w:b/>
          <w:color w:val="002060"/>
          <w:sz w:val="28"/>
          <w:szCs w:val="28"/>
        </w:rPr>
        <w:t xml:space="preserve"> </w:t>
      </w:r>
      <w:r w:rsidRPr="00AE636A">
        <w:rPr>
          <w:rFonts w:ascii="Bauhaus 93" w:hAnsi="Bauhaus 93"/>
          <w:b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Роль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родительской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общественности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системе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государственно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общественного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управления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и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оценки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качества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образовательной</w:t>
      </w:r>
      <w:r w:rsidRPr="00AE636A">
        <w:rPr>
          <w:rFonts w:ascii="Bauhaus 93" w:hAnsi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AE636A">
        <w:rPr>
          <w:rFonts w:ascii="Cambria" w:hAnsi="Cambria" w:cs="Cambria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деятельности</w:t>
      </w:r>
      <w:r w:rsidRPr="00AE636A">
        <w:rPr>
          <w:rFonts w:ascii="Bauhaus 93" w:hAnsi="Bauhaus 93" w:cs="Bauhaus 93"/>
          <w:b/>
          <w:i/>
          <w:color w:val="0033CC"/>
          <w:sz w:val="32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981D31" w:rsidRDefault="00981D31" w:rsidP="00AE636A">
      <w:pPr>
        <w:ind w:left="851" w:right="-578" w:firstLine="0"/>
        <w:rPr>
          <w:b/>
          <w:sz w:val="28"/>
          <w:szCs w:val="28"/>
        </w:rPr>
      </w:pPr>
    </w:p>
    <w:p w:rsidR="00981D31" w:rsidRDefault="00981D31" w:rsidP="00981D31">
      <w:pPr>
        <w:ind w:left="142" w:right="-578" w:firstLine="0"/>
        <w:rPr>
          <w:b/>
          <w:sz w:val="28"/>
          <w:szCs w:val="28"/>
        </w:rPr>
      </w:pPr>
    </w:p>
    <w:p w:rsidR="00981D31" w:rsidRDefault="00981D31" w:rsidP="00981D31">
      <w:pPr>
        <w:ind w:left="142" w:right="-578" w:firstLine="0"/>
        <w:rPr>
          <w:b/>
          <w:sz w:val="28"/>
          <w:szCs w:val="28"/>
        </w:rPr>
      </w:pPr>
    </w:p>
    <w:p w:rsidR="00981D31" w:rsidRDefault="00981D31" w:rsidP="00981D31">
      <w:pPr>
        <w:ind w:left="142" w:right="-578" w:firstLine="0"/>
        <w:rPr>
          <w:b/>
          <w:sz w:val="28"/>
          <w:szCs w:val="28"/>
        </w:rPr>
      </w:pPr>
    </w:p>
    <w:p w:rsidR="00981D31" w:rsidRDefault="00981D31" w:rsidP="00981D31">
      <w:pPr>
        <w:ind w:left="142" w:right="-578" w:firstLine="0"/>
        <w:rPr>
          <w:b/>
          <w:sz w:val="28"/>
          <w:szCs w:val="28"/>
        </w:rPr>
      </w:pPr>
    </w:p>
    <w:p w:rsidR="00981D31" w:rsidRPr="008D337D" w:rsidRDefault="00981D31" w:rsidP="00981D31">
      <w:pPr>
        <w:ind w:left="142" w:right="-578" w:firstLine="0"/>
        <w:rPr>
          <w:b/>
          <w:sz w:val="28"/>
          <w:szCs w:val="28"/>
        </w:rPr>
      </w:pPr>
    </w:p>
    <w:p w:rsidR="00981D31" w:rsidRPr="00AE636A" w:rsidRDefault="00981D31" w:rsidP="00981D31">
      <w:pPr>
        <w:jc w:val="center"/>
        <w:rPr>
          <w:b/>
          <w:color w:val="544E8C"/>
          <w:szCs w:val="28"/>
        </w:rPr>
      </w:pPr>
      <w:r w:rsidRPr="00AE636A">
        <w:rPr>
          <w:b/>
          <w:color w:val="544E8C"/>
          <w:szCs w:val="28"/>
        </w:rPr>
        <w:t>30.03.2017</w:t>
      </w:r>
    </w:p>
    <w:p w:rsidR="00981D31" w:rsidRPr="00AE636A" w:rsidRDefault="00981D31" w:rsidP="00981D31">
      <w:pPr>
        <w:jc w:val="center"/>
        <w:rPr>
          <w:b/>
          <w:color w:val="544E8C"/>
          <w:szCs w:val="28"/>
        </w:rPr>
      </w:pPr>
      <w:r w:rsidRPr="00AE636A">
        <w:rPr>
          <w:b/>
          <w:color w:val="544E8C"/>
          <w:szCs w:val="28"/>
        </w:rPr>
        <w:t>город Смоленск</w:t>
      </w:r>
    </w:p>
    <w:p w:rsidR="00981D31" w:rsidRPr="00AE636A" w:rsidRDefault="00981D31" w:rsidP="00981D31">
      <w:pPr>
        <w:spacing w:before="0" w:after="200" w:line="276" w:lineRule="auto"/>
        <w:ind w:firstLine="0"/>
        <w:jc w:val="left"/>
        <w:rPr>
          <w:color w:val="3333CC"/>
        </w:rPr>
        <w:sectPr w:rsidR="00981D31" w:rsidRPr="00AE636A" w:rsidSect="001A2911">
          <w:pgSz w:w="16838" w:h="11906" w:orient="landscape"/>
          <w:pgMar w:top="426" w:right="1134" w:bottom="426" w:left="1134" w:header="708" w:footer="708" w:gutter="0"/>
          <w:cols w:num="2" w:space="708"/>
          <w:docGrid w:linePitch="360"/>
        </w:sectPr>
      </w:pPr>
    </w:p>
    <w:p w:rsidR="00981D31" w:rsidRDefault="00981D31" w:rsidP="00981D31">
      <w:pPr>
        <w:shd w:val="clear" w:color="auto" w:fill="FFFFFF"/>
        <w:ind w:firstLine="540"/>
        <w:jc w:val="center"/>
        <w:rPr>
          <w:b/>
          <w:color w:val="000000"/>
          <w:sz w:val="20"/>
          <w:lang w:eastAsia="de-DE"/>
        </w:rPr>
      </w:pPr>
    </w:p>
    <w:p w:rsidR="00981D31" w:rsidRDefault="00981D31" w:rsidP="00981D31">
      <w:pPr>
        <w:shd w:val="clear" w:color="auto" w:fill="FFFFFF"/>
        <w:ind w:firstLine="540"/>
        <w:jc w:val="center"/>
        <w:rPr>
          <w:b/>
          <w:color w:val="000000"/>
          <w:sz w:val="18"/>
          <w:szCs w:val="18"/>
          <w:lang w:eastAsia="de-DE"/>
        </w:rPr>
      </w:pPr>
    </w:p>
    <w:p w:rsidR="00981D31" w:rsidRPr="005919F1" w:rsidRDefault="00981D31" w:rsidP="00981D31">
      <w:pPr>
        <w:shd w:val="clear" w:color="auto" w:fill="FFFFFF"/>
        <w:ind w:firstLine="540"/>
        <w:jc w:val="center"/>
        <w:rPr>
          <w:b/>
          <w:color w:val="000000"/>
          <w:sz w:val="18"/>
          <w:szCs w:val="18"/>
          <w:lang w:eastAsia="de-DE"/>
        </w:rPr>
      </w:pPr>
      <w:r w:rsidRPr="005919F1">
        <w:rPr>
          <w:b/>
          <w:color w:val="000000"/>
          <w:sz w:val="18"/>
          <w:szCs w:val="18"/>
          <w:lang w:eastAsia="de-DE"/>
        </w:rPr>
        <w:t>Программа круглого стола</w:t>
      </w:r>
    </w:p>
    <w:p w:rsidR="00981D31" w:rsidRPr="005919F1" w:rsidRDefault="00981D31" w:rsidP="00981D31">
      <w:pPr>
        <w:shd w:val="clear" w:color="auto" w:fill="FFFFFF"/>
        <w:ind w:firstLine="540"/>
        <w:rPr>
          <w:b/>
          <w:color w:val="000000"/>
          <w:sz w:val="18"/>
          <w:szCs w:val="18"/>
          <w:lang w:eastAsia="de-DE"/>
        </w:rPr>
      </w:pPr>
    </w:p>
    <w:p w:rsidR="00981D31" w:rsidRPr="005919F1" w:rsidRDefault="00981D31" w:rsidP="00981D31">
      <w:pPr>
        <w:shd w:val="clear" w:color="auto" w:fill="FFFFFF"/>
        <w:ind w:firstLine="540"/>
        <w:rPr>
          <w:b/>
          <w:color w:val="000000"/>
          <w:sz w:val="18"/>
          <w:szCs w:val="18"/>
          <w:lang w:eastAsia="de-DE"/>
        </w:rPr>
      </w:pPr>
      <w:r w:rsidRPr="005919F1">
        <w:rPr>
          <w:b/>
          <w:color w:val="000000"/>
          <w:sz w:val="18"/>
          <w:szCs w:val="18"/>
          <w:lang w:eastAsia="de-DE"/>
        </w:rPr>
        <w:t>Дата проведения: 30 марта 2017 года</w:t>
      </w:r>
    </w:p>
    <w:p w:rsidR="00981D31" w:rsidRPr="005919F1" w:rsidRDefault="00981D31" w:rsidP="00981D31">
      <w:pPr>
        <w:shd w:val="clear" w:color="auto" w:fill="FFFFFF"/>
        <w:ind w:firstLine="540"/>
        <w:rPr>
          <w:b/>
          <w:color w:val="000000"/>
          <w:sz w:val="18"/>
          <w:szCs w:val="18"/>
          <w:lang w:eastAsia="de-DE"/>
        </w:rPr>
      </w:pPr>
      <w:r w:rsidRPr="005919F1">
        <w:rPr>
          <w:b/>
          <w:color w:val="000000"/>
          <w:sz w:val="18"/>
          <w:szCs w:val="18"/>
          <w:lang w:eastAsia="de-DE"/>
        </w:rPr>
        <w:t>Время проведения: 17.00</w:t>
      </w:r>
    </w:p>
    <w:p w:rsidR="00981D31" w:rsidRPr="005919F1" w:rsidRDefault="00981D31" w:rsidP="00981D31">
      <w:pPr>
        <w:shd w:val="clear" w:color="auto" w:fill="FFFFFF"/>
        <w:ind w:left="567" w:firstLine="0"/>
        <w:rPr>
          <w:b/>
          <w:color w:val="000000"/>
          <w:sz w:val="18"/>
          <w:szCs w:val="18"/>
          <w:lang w:eastAsia="de-DE"/>
        </w:rPr>
      </w:pPr>
      <w:r w:rsidRPr="005919F1">
        <w:rPr>
          <w:b/>
          <w:color w:val="000000"/>
          <w:sz w:val="18"/>
          <w:szCs w:val="18"/>
          <w:lang w:eastAsia="de-DE"/>
        </w:rPr>
        <w:t>Место проведения: город Смоленск, МБУ ДО «Дворец творчества детей и молодежи»</w:t>
      </w:r>
    </w:p>
    <w:p w:rsidR="00981D31" w:rsidRPr="005919F1" w:rsidRDefault="00981D31" w:rsidP="00981D31">
      <w:pPr>
        <w:shd w:val="clear" w:color="auto" w:fill="FFFFFF"/>
        <w:ind w:left="567" w:firstLine="0"/>
        <w:rPr>
          <w:b/>
          <w:color w:val="000000"/>
          <w:sz w:val="18"/>
          <w:szCs w:val="18"/>
          <w:lang w:eastAsia="de-DE"/>
        </w:rPr>
      </w:pPr>
    </w:p>
    <w:p w:rsidR="00981D31" w:rsidRPr="005919F1" w:rsidRDefault="00981D31" w:rsidP="00981D31">
      <w:pPr>
        <w:shd w:val="clear" w:color="auto" w:fill="FFFFFF"/>
        <w:ind w:left="567" w:firstLine="0"/>
        <w:jc w:val="center"/>
        <w:rPr>
          <w:b/>
          <w:color w:val="000000"/>
          <w:sz w:val="18"/>
          <w:szCs w:val="18"/>
          <w:lang w:eastAsia="de-DE"/>
        </w:rPr>
      </w:pPr>
      <w:r w:rsidRPr="005919F1">
        <w:rPr>
          <w:b/>
          <w:color w:val="000000"/>
          <w:sz w:val="18"/>
          <w:szCs w:val="18"/>
          <w:lang w:eastAsia="de-DE"/>
        </w:rPr>
        <w:t>Участники круглого стола:</w:t>
      </w:r>
    </w:p>
    <w:p w:rsidR="00981D31" w:rsidRPr="00981D31" w:rsidRDefault="00981D31" w:rsidP="00981D31">
      <w:pPr>
        <w:ind w:left="567" w:firstLine="0"/>
        <w:rPr>
          <w:sz w:val="18"/>
          <w:szCs w:val="28"/>
        </w:rPr>
      </w:pPr>
      <w:r w:rsidRPr="005919F1">
        <w:rPr>
          <w:b/>
          <w:color w:val="000000"/>
          <w:sz w:val="18"/>
          <w:szCs w:val="18"/>
          <w:lang w:eastAsia="de-DE"/>
        </w:rPr>
        <w:t>Окунева Ольга Владимировна</w:t>
      </w:r>
      <w:r>
        <w:rPr>
          <w:b/>
          <w:color w:val="000000"/>
          <w:sz w:val="18"/>
          <w:szCs w:val="18"/>
          <w:lang w:eastAsia="de-DE"/>
        </w:rPr>
        <w:t>,</w:t>
      </w:r>
      <w:r w:rsidRPr="00981D31">
        <w:rPr>
          <w:sz w:val="28"/>
          <w:szCs w:val="28"/>
        </w:rPr>
        <w:t xml:space="preserve"> </w:t>
      </w:r>
      <w:r w:rsidRPr="00981D31">
        <w:rPr>
          <w:sz w:val="18"/>
          <w:szCs w:val="28"/>
        </w:rPr>
        <w:t>Депутат Государственной Думы VII созыва, Первый заместитель председателя комитета ГД по</w:t>
      </w:r>
      <w:r w:rsidR="002B2C4E">
        <w:rPr>
          <w:sz w:val="18"/>
          <w:szCs w:val="28"/>
        </w:rPr>
        <w:t xml:space="preserve"> вопросам семьи, женщин и детей, Координатор Федерального партийного проекта Единая Россия «Крепкая семья»</w:t>
      </w:r>
    </w:p>
    <w:p w:rsidR="00981D31" w:rsidRPr="005919F1" w:rsidRDefault="00981D31" w:rsidP="00981D31">
      <w:pPr>
        <w:shd w:val="clear" w:color="auto" w:fill="FFFFFF"/>
        <w:ind w:left="567" w:firstLine="0"/>
        <w:rPr>
          <w:color w:val="000000"/>
          <w:sz w:val="18"/>
          <w:szCs w:val="18"/>
          <w:lang w:eastAsia="de-DE"/>
        </w:rPr>
      </w:pPr>
      <w:proofErr w:type="spellStart"/>
      <w:r w:rsidRPr="005919F1">
        <w:rPr>
          <w:b/>
          <w:color w:val="000000"/>
          <w:sz w:val="18"/>
          <w:szCs w:val="18"/>
          <w:lang w:eastAsia="de-DE"/>
        </w:rPr>
        <w:t>Гильденкова</w:t>
      </w:r>
      <w:proofErr w:type="spellEnd"/>
      <w:r w:rsidRPr="005919F1">
        <w:rPr>
          <w:b/>
          <w:color w:val="000000"/>
          <w:sz w:val="18"/>
          <w:szCs w:val="18"/>
          <w:lang w:eastAsia="de-DE"/>
        </w:rPr>
        <w:t xml:space="preserve"> Ольга Сергеевна, </w:t>
      </w:r>
      <w:r w:rsidRPr="005919F1">
        <w:rPr>
          <w:color w:val="000000"/>
          <w:sz w:val="18"/>
          <w:szCs w:val="18"/>
          <w:lang w:eastAsia="de-DE"/>
        </w:rPr>
        <w:t>заместитель Главы города Смоленска по социальной сфере</w:t>
      </w:r>
    </w:p>
    <w:p w:rsidR="002B2C4E" w:rsidRPr="00981D31" w:rsidRDefault="00981D31" w:rsidP="002B2C4E">
      <w:pPr>
        <w:ind w:left="567" w:firstLine="0"/>
        <w:rPr>
          <w:sz w:val="18"/>
          <w:szCs w:val="28"/>
        </w:rPr>
      </w:pPr>
      <w:r w:rsidRPr="005919F1">
        <w:rPr>
          <w:b/>
          <w:color w:val="000000"/>
          <w:sz w:val="18"/>
          <w:szCs w:val="18"/>
          <w:lang w:eastAsia="de-DE"/>
        </w:rPr>
        <w:t xml:space="preserve">Новикова Светлана Алексеевна, </w:t>
      </w:r>
      <w:r w:rsidRPr="00981D31">
        <w:rPr>
          <w:sz w:val="18"/>
          <w:szCs w:val="28"/>
        </w:rPr>
        <w:t xml:space="preserve">депутат </w:t>
      </w:r>
      <w:r w:rsidRPr="00981D31">
        <w:rPr>
          <w:color w:val="222222"/>
          <w:sz w:val="18"/>
          <w:szCs w:val="28"/>
          <w:shd w:val="clear" w:color="auto" w:fill="FFFFFF"/>
        </w:rPr>
        <w:t>Смоленского городского Совета         V</w:t>
      </w:r>
      <w:r w:rsidRPr="00981D31">
        <w:rPr>
          <w:rFonts w:ascii="Arial" w:hAnsi="Arial" w:cs="Arial"/>
          <w:color w:val="222222"/>
          <w:sz w:val="12"/>
          <w:szCs w:val="20"/>
          <w:shd w:val="clear" w:color="auto" w:fill="FFFFFF"/>
        </w:rPr>
        <w:t xml:space="preserve"> </w:t>
      </w:r>
      <w:r w:rsidRPr="00981D31">
        <w:rPr>
          <w:color w:val="222222"/>
          <w:sz w:val="18"/>
          <w:szCs w:val="20"/>
          <w:shd w:val="clear" w:color="auto" w:fill="FFFFFF"/>
        </w:rPr>
        <w:t>созыва</w:t>
      </w:r>
      <w:r w:rsidRPr="00981D31">
        <w:rPr>
          <w:sz w:val="18"/>
          <w:szCs w:val="28"/>
        </w:rPr>
        <w:t>, председатель постоянной комиссии по социальной сфере Смоленского городского Совета</w:t>
      </w:r>
      <w:r w:rsidR="002B2C4E">
        <w:rPr>
          <w:sz w:val="18"/>
          <w:szCs w:val="28"/>
        </w:rPr>
        <w:t>, Координатор Федерального партийного проекта Единая Россия «Крепкая семья»</w:t>
      </w:r>
    </w:p>
    <w:p w:rsidR="00981D31" w:rsidRPr="00981D31" w:rsidRDefault="00981D31" w:rsidP="00981D31">
      <w:pPr>
        <w:shd w:val="clear" w:color="auto" w:fill="FFFFFF"/>
        <w:ind w:left="567" w:firstLine="0"/>
        <w:rPr>
          <w:color w:val="000000"/>
          <w:sz w:val="10"/>
          <w:szCs w:val="18"/>
          <w:lang w:eastAsia="de-DE"/>
        </w:rPr>
      </w:pPr>
    </w:p>
    <w:p w:rsidR="00981D31" w:rsidRPr="005919F1" w:rsidRDefault="00981D31" w:rsidP="00981D31">
      <w:pPr>
        <w:ind w:left="567" w:firstLine="0"/>
        <w:rPr>
          <w:sz w:val="18"/>
          <w:szCs w:val="18"/>
        </w:rPr>
      </w:pPr>
      <w:proofErr w:type="spellStart"/>
      <w:r w:rsidRPr="005919F1">
        <w:rPr>
          <w:b/>
          <w:sz w:val="18"/>
          <w:szCs w:val="18"/>
        </w:rPr>
        <w:t>Немченкова</w:t>
      </w:r>
      <w:proofErr w:type="spellEnd"/>
      <w:r w:rsidRPr="005919F1">
        <w:rPr>
          <w:sz w:val="18"/>
          <w:szCs w:val="18"/>
        </w:rPr>
        <w:t xml:space="preserve"> </w:t>
      </w:r>
      <w:r w:rsidRPr="005919F1">
        <w:rPr>
          <w:b/>
          <w:sz w:val="18"/>
          <w:szCs w:val="18"/>
        </w:rPr>
        <w:t xml:space="preserve">Татьяна Ивановна, </w:t>
      </w:r>
      <w:r w:rsidRPr="005919F1">
        <w:rPr>
          <w:sz w:val="18"/>
          <w:szCs w:val="18"/>
        </w:rPr>
        <w:t xml:space="preserve">начальник управления образования и молодежной политики Администрации города Смоленска </w:t>
      </w:r>
    </w:p>
    <w:p w:rsidR="00981D31" w:rsidRPr="005919F1" w:rsidRDefault="00981D31" w:rsidP="00981D31">
      <w:pPr>
        <w:ind w:left="567" w:firstLine="0"/>
        <w:rPr>
          <w:sz w:val="18"/>
          <w:szCs w:val="18"/>
        </w:rPr>
      </w:pPr>
      <w:r w:rsidRPr="005919F1">
        <w:rPr>
          <w:b/>
          <w:sz w:val="18"/>
          <w:szCs w:val="18"/>
        </w:rPr>
        <w:t>Корж</w:t>
      </w:r>
      <w:r w:rsidRPr="005919F1">
        <w:rPr>
          <w:sz w:val="18"/>
          <w:szCs w:val="18"/>
        </w:rPr>
        <w:t xml:space="preserve"> </w:t>
      </w:r>
      <w:r w:rsidRPr="005919F1">
        <w:rPr>
          <w:b/>
          <w:sz w:val="18"/>
          <w:szCs w:val="18"/>
        </w:rPr>
        <w:t>Марина Александровна</w:t>
      </w:r>
      <w:r w:rsidRPr="005919F1">
        <w:rPr>
          <w:sz w:val="18"/>
          <w:szCs w:val="18"/>
        </w:rPr>
        <w:t xml:space="preserve">, председатель городского родительского совета, </w:t>
      </w:r>
    </w:p>
    <w:p w:rsidR="00981D31" w:rsidRPr="005919F1" w:rsidRDefault="00981D31" w:rsidP="00981D31">
      <w:pPr>
        <w:shd w:val="clear" w:color="auto" w:fill="FFFFFF"/>
        <w:ind w:left="567" w:firstLine="0"/>
        <w:rPr>
          <w:color w:val="000000"/>
          <w:sz w:val="18"/>
          <w:szCs w:val="18"/>
          <w:lang w:eastAsia="de-DE"/>
        </w:rPr>
      </w:pPr>
      <w:proofErr w:type="spellStart"/>
      <w:r w:rsidRPr="005919F1">
        <w:rPr>
          <w:b/>
          <w:color w:val="000000"/>
          <w:sz w:val="18"/>
          <w:szCs w:val="18"/>
          <w:lang w:eastAsia="de-DE"/>
        </w:rPr>
        <w:t>Кибисова</w:t>
      </w:r>
      <w:proofErr w:type="spellEnd"/>
      <w:r w:rsidRPr="005919F1">
        <w:rPr>
          <w:sz w:val="18"/>
          <w:szCs w:val="18"/>
        </w:rPr>
        <w:t xml:space="preserve"> </w:t>
      </w:r>
      <w:r w:rsidRPr="005919F1">
        <w:rPr>
          <w:b/>
          <w:color w:val="000000"/>
          <w:sz w:val="18"/>
          <w:szCs w:val="18"/>
          <w:lang w:eastAsia="de-DE"/>
        </w:rPr>
        <w:t>Наталья Викторовна,</w:t>
      </w:r>
      <w:r w:rsidRPr="005919F1">
        <w:rPr>
          <w:sz w:val="18"/>
          <w:szCs w:val="18"/>
        </w:rPr>
        <w:t xml:space="preserve"> </w:t>
      </w:r>
      <w:r w:rsidRPr="005919F1">
        <w:rPr>
          <w:color w:val="000000"/>
          <w:sz w:val="18"/>
          <w:szCs w:val="18"/>
          <w:lang w:eastAsia="de-DE"/>
        </w:rPr>
        <w:t xml:space="preserve">председатель Общественного совета при управлении образования и молодежной политики Администрации города Смоленска. </w:t>
      </w:r>
    </w:p>
    <w:p w:rsidR="00981D31" w:rsidRPr="005919F1" w:rsidRDefault="00981D31" w:rsidP="00981D31">
      <w:pPr>
        <w:rPr>
          <w:sz w:val="18"/>
          <w:szCs w:val="18"/>
        </w:rPr>
      </w:pPr>
      <w:r w:rsidRPr="005919F1">
        <w:rPr>
          <w:sz w:val="18"/>
          <w:szCs w:val="18"/>
        </w:rPr>
        <w:t xml:space="preserve">члены родительского городского совета, </w:t>
      </w:r>
    </w:p>
    <w:p w:rsidR="00981D31" w:rsidRPr="005919F1" w:rsidRDefault="00981D31" w:rsidP="0006610D">
      <w:pPr>
        <w:ind w:left="567" w:firstLine="0"/>
        <w:rPr>
          <w:sz w:val="18"/>
          <w:szCs w:val="18"/>
        </w:rPr>
      </w:pPr>
      <w:r w:rsidRPr="005919F1">
        <w:rPr>
          <w:b/>
          <w:sz w:val="18"/>
          <w:szCs w:val="18"/>
        </w:rPr>
        <w:t>Эксперт</w:t>
      </w:r>
      <w:r w:rsidRPr="005919F1">
        <w:rPr>
          <w:sz w:val="18"/>
          <w:szCs w:val="18"/>
        </w:rPr>
        <w:t xml:space="preserve"> - </w:t>
      </w:r>
      <w:proofErr w:type="spellStart"/>
      <w:r w:rsidRPr="005919F1">
        <w:rPr>
          <w:b/>
          <w:sz w:val="18"/>
          <w:szCs w:val="18"/>
        </w:rPr>
        <w:t>Бадревченкова</w:t>
      </w:r>
      <w:proofErr w:type="spellEnd"/>
      <w:r w:rsidRPr="005919F1">
        <w:rPr>
          <w:sz w:val="18"/>
          <w:szCs w:val="18"/>
        </w:rPr>
        <w:t xml:space="preserve"> </w:t>
      </w:r>
      <w:r w:rsidRPr="005919F1">
        <w:rPr>
          <w:b/>
          <w:sz w:val="18"/>
          <w:szCs w:val="18"/>
        </w:rPr>
        <w:t xml:space="preserve">Наталья Ивановна, </w:t>
      </w:r>
      <w:r w:rsidRPr="005919F1">
        <w:rPr>
          <w:sz w:val="18"/>
          <w:szCs w:val="18"/>
        </w:rPr>
        <w:t>главный специалист - юрисконсульт управления образования и молодежной политики Администрации города Смоленска.</w:t>
      </w:r>
    </w:p>
    <w:p w:rsidR="00981D31" w:rsidRPr="005919F1" w:rsidRDefault="00981D31" w:rsidP="0006610D">
      <w:pPr>
        <w:ind w:left="567" w:firstLine="0"/>
        <w:rPr>
          <w:sz w:val="18"/>
          <w:szCs w:val="18"/>
        </w:rPr>
      </w:pPr>
      <w:r w:rsidRPr="005919F1">
        <w:rPr>
          <w:sz w:val="18"/>
          <w:szCs w:val="18"/>
        </w:rPr>
        <w:t xml:space="preserve">Модератор - </w:t>
      </w:r>
      <w:r w:rsidRPr="005919F1">
        <w:rPr>
          <w:b/>
          <w:sz w:val="18"/>
          <w:szCs w:val="18"/>
        </w:rPr>
        <w:t xml:space="preserve">Еремина Л.Н., </w:t>
      </w:r>
      <w:r w:rsidRPr="005919F1">
        <w:rPr>
          <w:sz w:val="18"/>
          <w:szCs w:val="18"/>
        </w:rPr>
        <w:t>заместитель начальника управления – начальник отдела молодежной политики</w:t>
      </w:r>
      <w:r w:rsidR="0006610D">
        <w:rPr>
          <w:sz w:val="18"/>
          <w:szCs w:val="18"/>
        </w:rPr>
        <w:t xml:space="preserve"> и дополнительного образования.</w:t>
      </w:r>
    </w:p>
    <w:p w:rsidR="00981D31" w:rsidRPr="00473CEE" w:rsidRDefault="00981D31" w:rsidP="00981D31">
      <w:pPr>
        <w:shd w:val="clear" w:color="auto" w:fill="FFFFFF"/>
        <w:ind w:left="567" w:firstLine="0"/>
        <w:rPr>
          <w:b/>
          <w:color w:val="000000"/>
          <w:sz w:val="14"/>
          <w:lang w:eastAsia="de-DE"/>
        </w:rPr>
      </w:pPr>
    </w:p>
    <w:p w:rsidR="00981D31" w:rsidRDefault="00981D31" w:rsidP="00981D31">
      <w:pPr>
        <w:shd w:val="clear" w:color="auto" w:fill="FFFFFF"/>
        <w:ind w:left="567" w:firstLine="0"/>
        <w:jc w:val="center"/>
        <w:rPr>
          <w:b/>
          <w:color w:val="000000"/>
          <w:sz w:val="18"/>
          <w:szCs w:val="18"/>
          <w:lang w:eastAsia="de-DE"/>
        </w:rPr>
      </w:pPr>
      <w:r w:rsidRPr="005919F1">
        <w:rPr>
          <w:b/>
          <w:color w:val="000000"/>
          <w:sz w:val="18"/>
          <w:szCs w:val="18"/>
          <w:lang w:eastAsia="de-DE"/>
        </w:rPr>
        <w:t>Вопросы для обсуждения:</w:t>
      </w:r>
    </w:p>
    <w:p w:rsidR="00981D31" w:rsidRPr="005919F1" w:rsidRDefault="00981D31" w:rsidP="00981D31">
      <w:pPr>
        <w:shd w:val="clear" w:color="auto" w:fill="FFFFFF"/>
        <w:ind w:left="567" w:firstLine="0"/>
        <w:rPr>
          <w:b/>
          <w:color w:val="000000"/>
          <w:sz w:val="18"/>
          <w:szCs w:val="18"/>
          <w:lang w:eastAsia="de-DE"/>
        </w:rPr>
      </w:pPr>
    </w:p>
    <w:p w:rsidR="00981D31" w:rsidRPr="0006610D" w:rsidRDefault="00981D31" w:rsidP="00981D31">
      <w:pPr>
        <w:pStyle w:val="a3"/>
        <w:numPr>
          <w:ilvl w:val="0"/>
          <w:numId w:val="2"/>
        </w:numPr>
        <w:ind w:left="567" w:firstLine="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   Роль р</w:t>
      </w:r>
      <w:r w:rsidRPr="005919F1">
        <w:rPr>
          <w:b/>
          <w:i/>
          <w:sz w:val="18"/>
          <w:szCs w:val="18"/>
        </w:rPr>
        <w:t>одител</w:t>
      </w:r>
      <w:r>
        <w:rPr>
          <w:b/>
          <w:i/>
          <w:sz w:val="18"/>
          <w:szCs w:val="18"/>
        </w:rPr>
        <w:t>ей</w:t>
      </w:r>
      <w:r w:rsidRPr="005919F1">
        <w:rPr>
          <w:b/>
          <w:i/>
          <w:sz w:val="18"/>
          <w:szCs w:val="18"/>
        </w:rPr>
        <w:t xml:space="preserve"> в системе государственно-общественного управления </w:t>
      </w:r>
      <w:r>
        <w:rPr>
          <w:b/>
          <w:i/>
          <w:sz w:val="18"/>
          <w:szCs w:val="18"/>
        </w:rPr>
        <w:t>образовательной организацией.</w:t>
      </w:r>
    </w:p>
    <w:p w:rsidR="0006610D" w:rsidRPr="005919F1" w:rsidRDefault="0006610D" w:rsidP="0006610D">
      <w:pPr>
        <w:pStyle w:val="a3"/>
        <w:ind w:left="567"/>
        <w:rPr>
          <w:b/>
          <w:sz w:val="18"/>
          <w:szCs w:val="18"/>
        </w:rPr>
      </w:pPr>
    </w:p>
    <w:p w:rsidR="00981D31" w:rsidRPr="005919F1" w:rsidRDefault="00981D31" w:rsidP="00981D31">
      <w:pPr>
        <w:pStyle w:val="a3"/>
        <w:numPr>
          <w:ilvl w:val="0"/>
          <w:numId w:val="2"/>
        </w:numPr>
        <w:rPr>
          <w:b/>
          <w:sz w:val="18"/>
          <w:szCs w:val="18"/>
        </w:rPr>
      </w:pPr>
      <w:r w:rsidRPr="005919F1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Роль р</w:t>
      </w:r>
      <w:r w:rsidRPr="005919F1">
        <w:rPr>
          <w:b/>
          <w:i/>
          <w:sz w:val="18"/>
          <w:szCs w:val="18"/>
        </w:rPr>
        <w:t>одител</w:t>
      </w:r>
      <w:r>
        <w:rPr>
          <w:b/>
          <w:i/>
          <w:sz w:val="18"/>
          <w:szCs w:val="18"/>
        </w:rPr>
        <w:t>ей</w:t>
      </w:r>
      <w:r w:rsidRPr="005919F1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в </w:t>
      </w:r>
      <w:r w:rsidRPr="005919F1">
        <w:rPr>
          <w:b/>
          <w:i/>
          <w:sz w:val="18"/>
          <w:szCs w:val="18"/>
        </w:rPr>
        <w:t>оценк</w:t>
      </w:r>
      <w:r>
        <w:rPr>
          <w:b/>
          <w:i/>
          <w:sz w:val="18"/>
          <w:szCs w:val="18"/>
        </w:rPr>
        <w:t>е</w:t>
      </w:r>
      <w:r w:rsidRPr="005919F1">
        <w:rPr>
          <w:b/>
          <w:i/>
          <w:sz w:val="18"/>
          <w:szCs w:val="18"/>
        </w:rPr>
        <w:t xml:space="preserve"> качества образовательной деятельности</w:t>
      </w:r>
      <w:r>
        <w:rPr>
          <w:b/>
          <w:i/>
          <w:sz w:val="18"/>
          <w:szCs w:val="18"/>
        </w:rPr>
        <w:t>.</w:t>
      </w:r>
    </w:p>
    <w:p w:rsidR="00981D31" w:rsidRDefault="00981D31" w:rsidP="00981D31">
      <w:pPr>
        <w:shd w:val="clear" w:color="auto" w:fill="FFFFFF"/>
        <w:ind w:firstLine="540"/>
        <w:jc w:val="center"/>
        <w:rPr>
          <w:b/>
          <w:color w:val="000000"/>
          <w:sz w:val="18"/>
          <w:lang w:eastAsia="de-DE"/>
        </w:rPr>
      </w:pPr>
    </w:p>
    <w:p w:rsidR="00A97862" w:rsidRDefault="00A97862" w:rsidP="00981D31">
      <w:pPr>
        <w:shd w:val="clear" w:color="auto" w:fill="FFFFFF"/>
        <w:ind w:firstLine="540"/>
        <w:jc w:val="center"/>
        <w:rPr>
          <w:b/>
          <w:color w:val="000000"/>
          <w:sz w:val="18"/>
          <w:lang w:eastAsia="de-DE"/>
        </w:rPr>
      </w:pPr>
    </w:p>
    <w:p w:rsidR="00A97862" w:rsidRDefault="00A97862" w:rsidP="00981D31">
      <w:pPr>
        <w:shd w:val="clear" w:color="auto" w:fill="FFFFFF"/>
        <w:ind w:firstLine="540"/>
        <w:jc w:val="center"/>
        <w:rPr>
          <w:b/>
          <w:color w:val="000000"/>
          <w:sz w:val="18"/>
          <w:lang w:eastAsia="de-DE"/>
        </w:rPr>
      </w:pPr>
    </w:p>
    <w:p w:rsidR="00981D31" w:rsidRPr="00331F78" w:rsidRDefault="00981D31" w:rsidP="00981D31">
      <w:pPr>
        <w:shd w:val="clear" w:color="auto" w:fill="FFFFFF"/>
        <w:ind w:firstLine="540"/>
        <w:jc w:val="center"/>
        <w:rPr>
          <w:b/>
          <w:color w:val="000000"/>
          <w:sz w:val="20"/>
          <w:lang w:eastAsia="de-DE"/>
        </w:rPr>
      </w:pPr>
      <w:r w:rsidRPr="00331F78">
        <w:rPr>
          <w:b/>
          <w:color w:val="000000"/>
          <w:sz w:val="20"/>
          <w:lang w:eastAsia="de-DE"/>
        </w:rPr>
        <w:t xml:space="preserve">Резолюция </w:t>
      </w:r>
    </w:p>
    <w:p w:rsidR="00331F78" w:rsidRDefault="00981D31" w:rsidP="00331F78">
      <w:pPr>
        <w:spacing w:before="0" w:after="120"/>
        <w:rPr>
          <w:b/>
          <w:sz w:val="18"/>
        </w:rPr>
      </w:pPr>
      <w:r w:rsidRPr="001A2911">
        <w:rPr>
          <w:rFonts w:ascii="Tahoma" w:hAnsi="Tahoma" w:cs="Tahoma"/>
          <w:b/>
          <w:color w:val="555A64"/>
          <w:sz w:val="10"/>
          <w:szCs w:val="18"/>
          <w:lang w:eastAsia="de-DE"/>
        </w:rPr>
        <w:br/>
      </w:r>
    </w:p>
    <w:p w:rsidR="00981D31" w:rsidRDefault="00981D31" w:rsidP="00331F78">
      <w:pPr>
        <w:spacing w:before="0" w:after="120"/>
        <w:rPr>
          <w:b/>
          <w:sz w:val="18"/>
        </w:rPr>
      </w:pPr>
      <w:r w:rsidRPr="001A2911">
        <w:rPr>
          <w:b/>
          <w:sz w:val="18"/>
        </w:rPr>
        <w:t xml:space="preserve">Участники круглого стола, обсудив итоги и проблемы развития государственно-общественного управления в городе Смоленске, отмечают: </w:t>
      </w:r>
    </w:p>
    <w:p w:rsidR="00FB6C04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t>В общеобразовательных учреждениях города Смоленска созданы и действуют коллегиальные органы управления с участием представителей родительской общественности, обладающие компле</w:t>
      </w:r>
      <w:r w:rsidR="00FB6C04">
        <w:rPr>
          <w:b/>
          <w:sz w:val="18"/>
        </w:rPr>
        <w:t xml:space="preserve">ксом управленческих полномочий. </w:t>
      </w:r>
    </w:p>
    <w:p w:rsidR="00981D31" w:rsidRPr="001A2911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t>Советы школы и советы родителей включаются в решение актуальных проблем, обеспечивают защиту интересов и прав участников образовательного процесса, участвуют в обсуждении программ развития образовательных учреждений, оказывают содействие</w:t>
      </w:r>
      <w:r w:rsidR="00FB6C04">
        <w:rPr>
          <w:b/>
          <w:sz w:val="18"/>
        </w:rPr>
        <w:t xml:space="preserve"> в укреплении </w:t>
      </w:r>
      <w:r w:rsidR="00331F78">
        <w:rPr>
          <w:b/>
          <w:sz w:val="18"/>
        </w:rPr>
        <w:t xml:space="preserve">их </w:t>
      </w:r>
      <w:r w:rsidR="00FB6C04">
        <w:rPr>
          <w:b/>
          <w:sz w:val="18"/>
        </w:rPr>
        <w:t>материальной базы.</w:t>
      </w:r>
      <w:r w:rsidRPr="001A2911">
        <w:rPr>
          <w:b/>
          <w:sz w:val="18"/>
        </w:rPr>
        <w:t xml:space="preserve"> </w:t>
      </w:r>
    </w:p>
    <w:p w:rsidR="00981D31" w:rsidRPr="001A2911" w:rsidRDefault="00FB6C04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>
        <w:rPr>
          <w:b/>
          <w:sz w:val="18"/>
        </w:rPr>
        <w:t xml:space="preserve">Наиболее активная часть родителей участвует в проводимой работе по определению независимой </w:t>
      </w:r>
      <w:r w:rsidR="00981D31" w:rsidRPr="001A2911">
        <w:rPr>
          <w:b/>
          <w:sz w:val="18"/>
        </w:rPr>
        <w:t xml:space="preserve">оценки качества предоставления образовательных услуг. </w:t>
      </w:r>
    </w:p>
    <w:p w:rsidR="00981D31" w:rsidRPr="001A2911" w:rsidRDefault="00981D31" w:rsidP="00A97862">
      <w:pPr>
        <w:pStyle w:val="a3"/>
        <w:shd w:val="clear" w:color="auto" w:fill="FFFFFF"/>
        <w:spacing w:line="360" w:lineRule="auto"/>
        <w:ind w:left="900"/>
        <w:rPr>
          <w:b/>
          <w:sz w:val="18"/>
        </w:rPr>
      </w:pPr>
    </w:p>
    <w:p w:rsidR="00FB6C04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t>Вместе с тем участники круглого стола отмечают</w:t>
      </w:r>
      <w:r w:rsidR="00FB6C04">
        <w:rPr>
          <w:b/>
          <w:sz w:val="18"/>
        </w:rPr>
        <w:t>:</w:t>
      </w:r>
    </w:p>
    <w:p w:rsidR="00FB6C04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sym w:font="Symbol" w:char="F0B7"/>
      </w:r>
      <w:r w:rsidRPr="001A2911">
        <w:rPr>
          <w:b/>
          <w:sz w:val="18"/>
        </w:rPr>
        <w:t xml:space="preserve"> недостаточн</w:t>
      </w:r>
      <w:r w:rsidR="00FB6C04">
        <w:rPr>
          <w:b/>
          <w:sz w:val="18"/>
        </w:rPr>
        <w:t>ую</w:t>
      </w:r>
      <w:r w:rsidRPr="001A2911">
        <w:rPr>
          <w:b/>
          <w:sz w:val="18"/>
        </w:rPr>
        <w:t xml:space="preserve"> информированность части родительской общественности в вопросах общественного управлени</w:t>
      </w:r>
      <w:r w:rsidR="00331F78">
        <w:rPr>
          <w:b/>
          <w:sz w:val="18"/>
        </w:rPr>
        <w:t>я</w:t>
      </w:r>
      <w:r w:rsidRPr="001A2911">
        <w:rPr>
          <w:b/>
          <w:sz w:val="18"/>
        </w:rPr>
        <w:t xml:space="preserve"> школой, </w:t>
      </w:r>
    </w:p>
    <w:p w:rsidR="00981D31" w:rsidRDefault="00FB6C04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sym w:font="Symbol" w:char="F0B7"/>
      </w:r>
      <w:r>
        <w:rPr>
          <w:b/>
          <w:sz w:val="18"/>
        </w:rPr>
        <w:t xml:space="preserve"> </w:t>
      </w:r>
      <w:r w:rsidRPr="00FB6C04">
        <w:rPr>
          <w:b/>
          <w:sz w:val="18"/>
        </w:rPr>
        <w:t>недостаточную</w:t>
      </w:r>
      <w:r w:rsidR="00981D31" w:rsidRPr="00FB6C04">
        <w:rPr>
          <w:b/>
          <w:sz w:val="18"/>
        </w:rPr>
        <w:t xml:space="preserve"> активность </w:t>
      </w:r>
      <w:r w:rsidR="00331F78">
        <w:rPr>
          <w:b/>
          <w:sz w:val="18"/>
        </w:rPr>
        <w:t>родителей</w:t>
      </w:r>
      <w:r w:rsidR="00981D31" w:rsidRPr="00FB6C04">
        <w:rPr>
          <w:b/>
          <w:sz w:val="18"/>
        </w:rPr>
        <w:t xml:space="preserve"> в работе органов государственно-общественного управления; </w:t>
      </w:r>
    </w:p>
    <w:p w:rsidR="00981D31" w:rsidRPr="001A2911" w:rsidRDefault="00FB6C04" w:rsidP="00A97862">
      <w:pPr>
        <w:pStyle w:val="a3"/>
        <w:shd w:val="clear" w:color="auto" w:fill="FFFFFF"/>
        <w:spacing w:line="360" w:lineRule="auto"/>
        <w:ind w:left="0" w:firstLine="709"/>
        <w:rPr>
          <w:b/>
          <w:color w:val="000000" w:themeColor="text1"/>
          <w:sz w:val="18"/>
          <w:szCs w:val="28"/>
        </w:rPr>
      </w:pPr>
      <w:r w:rsidRPr="001A2911">
        <w:rPr>
          <w:b/>
          <w:sz w:val="18"/>
        </w:rPr>
        <w:sym w:font="Symbol" w:char="F0B7"/>
      </w:r>
      <w:r>
        <w:rPr>
          <w:b/>
          <w:sz w:val="18"/>
        </w:rPr>
        <w:t xml:space="preserve"> </w:t>
      </w:r>
      <w:r>
        <w:rPr>
          <w:b/>
          <w:color w:val="000000" w:themeColor="text1"/>
          <w:sz w:val="18"/>
          <w:szCs w:val="28"/>
        </w:rPr>
        <w:t>отсутствие</w:t>
      </w:r>
      <w:r w:rsidR="00981D31" w:rsidRPr="001A2911">
        <w:rPr>
          <w:b/>
          <w:color w:val="000000" w:themeColor="text1"/>
          <w:sz w:val="18"/>
          <w:szCs w:val="28"/>
        </w:rPr>
        <w:t xml:space="preserve"> возможности внесения предложений, направленных на </w:t>
      </w:r>
      <w:bookmarkStart w:id="0" w:name="_GoBack"/>
      <w:bookmarkEnd w:id="0"/>
      <w:r w:rsidR="00981D31" w:rsidRPr="001A2911">
        <w:rPr>
          <w:b/>
          <w:color w:val="000000" w:themeColor="text1"/>
          <w:sz w:val="18"/>
          <w:szCs w:val="28"/>
        </w:rPr>
        <w:t>улучшение работы организации</w:t>
      </w:r>
      <w:r w:rsidR="00331F78">
        <w:rPr>
          <w:b/>
          <w:color w:val="000000" w:themeColor="text1"/>
          <w:sz w:val="18"/>
          <w:szCs w:val="28"/>
        </w:rPr>
        <w:t>,</w:t>
      </w:r>
      <w:r>
        <w:rPr>
          <w:b/>
          <w:color w:val="000000" w:themeColor="text1"/>
          <w:sz w:val="18"/>
          <w:szCs w:val="28"/>
        </w:rPr>
        <w:t xml:space="preserve"> через систему Интернет</w:t>
      </w:r>
    </w:p>
    <w:p w:rsidR="00981D31" w:rsidRPr="001A2911" w:rsidRDefault="00981D31" w:rsidP="00A97862">
      <w:pPr>
        <w:pStyle w:val="a3"/>
        <w:shd w:val="clear" w:color="auto" w:fill="FFFFFF"/>
        <w:spacing w:line="360" w:lineRule="auto"/>
        <w:ind w:left="709"/>
        <w:rPr>
          <w:b/>
          <w:color w:val="000000" w:themeColor="text1"/>
          <w:sz w:val="18"/>
          <w:szCs w:val="28"/>
        </w:rPr>
      </w:pPr>
    </w:p>
    <w:p w:rsidR="00981D31" w:rsidRPr="001A2911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t xml:space="preserve"> Участники круглого стола считают целесообразным в дальнейшем: </w:t>
      </w:r>
    </w:p>
    <w:p w:rsidR="00981D31" w:rsidRPr="001A2911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t xml:space="preserve">1. </w:t>
      </w:r>
      <w:r w:rsidR="00FB6C04">
        <w:rPr>
          <w:b/>
          <w:sz w:val="18"/>
        </w:rPr>
        <w:t xml:space="preserve">Провести </w:t>
      </w:r>
      <w:r w:rsidR="00C06C78">
        <w:rPr>
          <w:b/>
          <w:sz w:val="18"/>
        </w:rPr>
        <w:t>совещание</w:t>
      </w:r>
      <w:r w:rsidR="00FB6C04">
        <w:rPr>
          <w:b/>
          <w:sz w:val="18"/>
        </w:rPr>
        <w:t xml:space="preserve"> по </w:t>
      </w:r>
      <w:r w:rsidR="00EB5374">
        <w:rPr>
          <w:b/>
          <w:sz w:val="18"/>
        </w:rPr>
        <w:t>обсуждаемой теме с участием директоров школ и председателей советов родителей с целью а</w:t>
      </w:r>
      <w:r w:rsidRPr="001A2911">
        <w:rPr>
          <w:b/>
          <w:sz w:val="18"/>
        </w:rPr>
        <w:t>ктивиз</w:t>
      </w:r>
      <w:r w:rsidR="00EB5374">
        <w:rPr>
          <w:b/>
          <w:sz w:val="18"/>
        </w:rPr>
        <w:t>ации</w:t>
      </w:r>
      <w:r w:rsidRPr="001A2911">
        <w:rPr>
          <w:b/>
          <w:sz w:val="18"/>
        </w:rPr>
        <w:t xml:space="preserve"> деятельност</w:t>
      </w:r>
      <w:r w:rsidR="00EB5374">
        <w:rPr>
          <w:b/>
          <w:sz w:val="18"/>
        </w:rPr>
        <w:t>и</w:t>
      </w:r>
      <w:r w:rsidRPr="001A2911">
        <w:rPr>
          <w:b/>
          <w:sz w:val="18"/>
        </w:rPr>
        <w:t xml:space="preserve"> родительской общественности в управлении образовательной организацией. </w:t>
      </w:r>
    </w:p>
    <w:p w:rsidR="00FB6C04" w:rsidRDefault="00981D31" w:rsidP="00A97862">
      <w:pPr>
        <w:pStyle w:val="a3"/>
        <w:shd w:val="clear" w:color="auto" w:fill="FFFFFF"/>
        <w:spacing w:line="360" w:lineRule="auto"/>
        <w:ind w:left="0" w:firstLine="709"/>
        <w:rPr>
          <w:b/>
          <w:sz w:val="18"/>
        </w:rPr>
      </w:pPr>
      <w:r w:rsidRPr="001A2911">
        <w:rPr>
          <w:b/>
          <w:sz w:val="18"/>
        </w:rPr>
        <w:t xml:space="preserve">2. </w:t>
      </w:r>
      <w:r w:rsidR="00A97862">
        <w:rPr>
          <w:b/>
          <w:sz w:val="18"/>
        </w:rPr>
        <w:t xml:space="preserve">Проводить правовое просвещение родителей с целью формирования </w:t>
      </w:r>
      <w:r w:rsidR="00A97862" w:rsidRPr="001A2911">
        <w:rPr>
          <w:b/>
          <w:sz w:val="18"/>
          <w:szCs w:val="28"/>
        </w:rPr>
        <w:t>ответственного отношения родителей к воспитанию детей.</w:t>
      </w:r>
    </w:p>
    <w:p w:rsidR="00076A11" w:rsidRDefault="00981D31" w:rsidP="00A97862">
      <w:pPr>
        <w:pStyle w:val="a3"/>
        <w:shd w:val="clear" w:color="auto" w:fill="FFFFFF"/>
        <w:spacing w:line="360" w:lineRule="auto"/>
        <w:ind w:left="0" w:firstLine="709"/>
      </w:pPr>
      <w:r w:rsidRPr="001A2911">
        <w:rPr>
          <w:b/>
          <w:sz w:val="18"/>
        </w:rPr>
        <w:t xml:space="preserve">3. </w:t>
      </w:r>
      <w:r w:rsidR="00A97862">
        <w:rPr>
          <w:b/>
          <w:sz w:val="18"/>
        </w:rPr>
        <w:t xml:space="preserve">Активно принимать участие </w:t>
      </w:r>
      <w:r w:rsidR="00A97862" w:rsidRPr="001A2911">
        <w:rPr>
          <w:b/>
          <w:sz w:val="18"/>
        </w:rPr>
        <w:t>в</w:t>
      </w:r>
      <w:r w:rsidRPr="001A2911">
        <w:rPr>
          <w:b/>
          <w:sz w:val="18"/>
        </w:rPr>
        <w:t xml:space="preserve"> оценке и контроле качества образования, общественной экспертизе деятельности образовательных учреждений, проектов нормативных документов и программ развития образования.</w:t>
      </w:r>
    </w:p>
    <w:sectPr w:rsidR="00076A11" w:rsidSect="001A2911">
      <w:type w:val="continuous"/>
      <w:pgSz w:w="16838" w:h="11906" w:orient="landscape"/>
      <w:pgMar w:top="426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4559"/>
    <w:multiLevelType w:val="hybridMultilevel"/>
    <w:tmpl w:val="65E4610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C007E"/>
    <w:multiLevelType w:val="hybridMultilevel"/>
    <w:tmpl w:val="65F26E9A"/>
    <w:lvl w:ilvl="0" w:tplc="61A801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92576E"/>
    <w:multiLevelType w:val="hybridMultilevel"/>
    <w:tmpl w:val="9DA08B8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31"/>
    <w:rsid w:val="0006610D"/>
    <w:rsid w:val="000B72C0"/>
    <w:rsid w:val="002B2C4E"/>
    <w:rsid w:val="00331F78"/>
    <w:rsid w:val="00443377"/>
    <w:rsid w:val="00692FD0"/>
    <w:rsid w:val="00886C0C"/>
    <w:rsid w:val="00924BE3"/>
    <w:rsid w:val="00981D31"/>
    <w:rsid w:val="00A54D85"/>
    <w:rsid w:val="00A97862"/>
    <w:rsid w:val="00AE636A"/>
    <w:rsid w:val="00C06C78"/>
    <w:rsid w:val="00E52F77"/>
    <w:rsid w:val="00EB5374"/>
    <w:rsid w:val="00F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A21EF-D8E0-4737-ADE8-023AC32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D3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31"/>
    <w:pPr>
      <w:spacing w:before="0"/>
      <w:ind w:left="720" w:firstLine="0"/>
      <w:contextualSpacing/>
    </w:pPr>
    <w:rPr>
      <w:szCs w:val="22"/>
    </w:rPr>
  </w:style>
  <w:style w:type="paragraph" w:styleId="2">
    <w:name w:val="Body Text 2"/>
    <w:basedOn w:val="a"/>
    <w:link w:val="20"/>
    <w:rsid w:val="00981D31"/>
    <w:pPr>
      <w:framePr w:w="3954" w:h="3965" w:hRule="exact" w:wrap="around" w:vAnchor="text" w:hAnchor="page" w:x="1419" w:y="-3"/>
      <w:spacing w:before="0"/>
      <w:ind w:firstLine="0"/>
      <w:jc w:val="center"/>
    </w:pPr>
    <w:rPr>
      <w:b/>
      <w:color w:val="544E8C"/>
      <w:sz w:val="28"/>
    </w:rPr>
  </w:style>
  <w:style w:type="character" w:customStyle="1" w:styleId="20">
    <w:name w:val="Основной текст 2 Знак"/>
    <w:basedOn w:val="a0"/>
    <w:link w:val="2"/>
    <w:rsid w:val="00981D31"/>
    <w:rPr>
      <w:rFonts w:ascii="Times New Roman" w:eastAsia="Times New Roman" w:hAnsi="Times New Roman" w:cs="Times New Roman"/>
      <w:b/>
      <w:color w:val="544E8C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Людмила Николаевна</dc:creator>
  <cp:keywords/>
  <dc:description/>
  <cp:lastModifiedBy>Еремина Людмила Николаевна</cp:lastModifiedBy>
  <cp:revision>5</cp:revision>
  <dcterms:created xsi:type="dcterms:W3CDTF">2017-03-29T11:21:00Z</dcterms:created>
  <dcterms:modified xsi:type="dcterms:W3CDTF">2017-04-07T13:25:00Z</dcterms:modified>
</cp:coreProperties>
</file>